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5581650</wp:posOffset>
            </wp:positionH>
            <wp:positionV relativeFrom="page">
              <wp:posOffset>1017270</wp:posOffset>
            </wp:positionV>
            <wp:extent cx="1466850" cy="88582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0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500"/>
        <w:rPr>
          <w:b/>
          <w:sz w:val="28"/>
        </w:rPr>
      </w:pPr>
      <w:r>
        <w:rPr>
          <w:b/>
          <w:sz w:val="28"/>
        </w:rPr>
        <w:t>PALEMBANG CITY TOUR 3D/2N</w:t>
      </w:r>
    </w:p>
    <w:p>
      <w:pPr>
        <w:spacing w:line="13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 Black" w:hAnsi="Arial Black" w:eastAsia="Arial Black"/>
          <w:b/>
          <w:sz w:val="18"/>
        </w:rPr>
      </w:pPr>
      <w:r>
        <w:rPr>
          <w:rFonts w:ascii="Arial Black" w:hAnsi="Arial Black" w:eastAsia="Arial Black"/>
          <w:b/>
          <w:sz w:val="18"/>
        </w:rPr>
        <w:t>HARI 1 Airport -Palembang (D)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 Black" w:hAnsi="Arial Black" w:eastAsia="Arial Black"/>
          <w:b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63500</wp:posOffset>
            </wp:positionV>
            <wp:extent cx="115570" cy="155575"/>
            <wp:effectExtent l="0" t="0" r="17780" b="15875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8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820"/>
        <w:rPr>
          <w:b/>
        </w:rPr>
      </w:pPr>
      <w:r>
        <w:rPr>
          <w:b/>
        </w:rPr>
        <w:t>Dijemput di Bandara SMB II Palembang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</w:rPr>
      </w:pPr>
      <w:r>
        <w:rPr>
          <w:b/>
        </w:rPr>
        <w:t>Mengunjungi Museum Balaputra Dewa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  <w:sz w:val="24"/>
        </w:rPr>
      </w:pPr>
    </w:p>
    <w:p>
      <w:pPr>
        <w:spacing w:line="223" w:lineRule="auto"/>
        <w:ind w:left="820" w:right="2629"/>
        <w:rPr>
          <w:b/>
        </w:rPr>
      </w:pPr>
      <w:r>
        <w:rPr>
          <w:b/>
        </w:rPr>
        <w:t>Mengunjungi Al-qur’an 30 jus terbesar di dunia dengan ukiran kayu Mengunjungi Taman Purbakala Kerajaan Sriwijaya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-158115</wp:posOffset>
            </wp:positionV>
            <wp:extent cx="115570" cy="316865"/>
            <wp:effectExtent l="0" t="0" r="17780" b="6985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</w:rPr>
      </w:pPr>
      <w:r>
        <w:rPr>
          <w:b/>
        </w:rPr>
        <w:t>Bukit Siguntang (tempat pusat peribadatan agama budha pada masa kerajaan sriwijaya)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</w:rPr>
      </w:pPr>
      <w:r>
        <w:rPr>
          <w:b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</w:rPr>
      </w:pPr>
      <w:r>
        <w:rPr>
          <w:b/>
        </w:rPr>
        <w:t>Chek in hotel. Acara bebas</w:t>
      </w:r>
    </w:p>
    <w:p>
      <w:pPr>
        <w:tabs>
          <w:tab w:val="left" w:pos="820"/>
        </w:tabs>
        <w:spacing w:line="184" w:lineRule="auto"/>
        <w:rPr>
          <w:rFonts w:ascii="Arial Black" w:hAnsi="Arial Black" w:eastAsia="Arial Black"/>
          <w:b/>
          <w:sz w:val="15"/>
        </w:rPr>
      </w:pPr>
      <w:r>
        <w:rPr>
          <w:rFonts w:ascii="Arial Black" w:hAnsi="Arial Black" w:eastAsia="Arial Black"/>
          <w:b/>
          <w:sz w:val="15"/>
        </w:rPr>
        <w:t>HARI 2</w:t>
      </w:r>
      <w:r>
        <w:rPr>
          <w:rFonts w:ascii="Arial Black" w:hAnsi="Arial Black" w:eastAsia="Arial Black"/>
          <w:b/>
          <w:sz w:val="15"/>
        </w:rPr>
        <w:tab/>
      </w:r>
      <w:r>
        <w:rPr>
          <w:rFonts w:ascii="Arial Black" w:hAnsi="Arial Black" w:eastAsia="Arial Black"/>
          <w:b/>
          <w:sz w:val="15"/>
        </w:rPr>
        <w:t>Palembang &amp; Musi Tour (B,L,D)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 Black" w:hAnsi="Arial Black" w:eastAsia="Arial Black"/>
          <w:b/>
          <w:sz w:val="1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64770</wp:posOffset>
            </wp:positionV>
            <wp:extent cx="115570" cy="155575"/>
            <wp:effectExtent l="0" t="0" r="17780" b="15875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8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  <w:sz w:val="24"/>
        </w:rPr>
      </w:pPr>
    </w:p>
    <w:p>
      <w:pPr>
        <w:spacing w:line="226" w:lineRule="auto"/>
        <w:ind w:left="720" w:right="1749"/>
        <w:rPr>
          <w:b/>
        </w:rPr>
      </w:pPr>
      <w:r>
        <w:rPr>
          <w:b/>
        </w:rPr>
        <w:t>Musi Tour melihat keindahan sungai musi dan ke pulau kemaro dengan perahu Museum SMB II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-158750</wp:posOffset>
            </wp:positionV>
            <wp:extent cx="115570" cy="316865"/>
            <wp:effectExtent l="0" t="0" r="17780" b="6985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Monumen Perjuangan Rakyat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resto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Jakabaring Sport City (Venue Sea Games 2011 dan Asian Games 2018)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Masjid Cheng Ho (Masjid dengan ciri khas perpaduan budaya cina dan melayu)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Kampung Al munawar (Kawasan peninggalan rumah yang sudah berumur ratusan tahun)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  <w:sz w:val="24"/>
        </w:rPr>
      </w:pPr>
    </w:p>
    <w:p>
      <w:pPr>
        <w:spacing w:line="216" w:lineRule="auto"/>
        <w:ind w:left="720" w:right="9"/>
        <w:rPr>
          <w:b/>
        </w:rPr>
      </w:pPr>
      <w:r>
        <w:rPr>
          <w:b/>
        </w:rPr>
        <w:t>Belanja ke pusat kerajinan songket dan souvenir khas Palembang di Tangga Buntung sekaligus kita melihat bagaimana cara memproduksinya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</wp:posOffset>
            </wp:positionV>
            <wp:extent cx="115570" cy="155575"/>
            <wp:effectExtent l="0" t="0" r="17780" b="15875"/>
            <wp:wrapNone/>
            <wp:docPr id="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Kembali ke hotel. Acara bebas</w:t>
      </w:r>
    </w:p>
    <w:p>
      <w:pPr>
        <w:spacing w:line="184" w:lineRule="auto"/>
        <w:rPr>
          <w:rFonts w:ascii="Arial Black" w:hAnsi="Arial Black" w:eastAsia="Arial Black"/>
          <w:b/>
          <w:sz w:val="15"/>
        </w:rPr>
      </w:pPr>
      <w:r>
        <w:rPr>
          <w:rFonts w:ascii="Arial Black" w:hAnsi="Arial Black" w:eastAsia="Arial Black"/>
          <w:b/>
          <w:sz w:val="15"/>
        </w:rPr>
        <w:t>HARI 3 Palembang-Airport (B,L)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Arial Black" w:hAnsi="Arial Black" w:eastAsia="Arial Black"/>
          <w:b/>
          <w:sz w:val="15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64135</wp:posOffset>
            </wp:positionV>
            <wp:extent cx="140335" cy="186055"/>
            <wp:effectExtent l="0" t="0" r="12065" b="4445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27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Hotel. Chek out hotel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40335" cy="186055"/>
            <wp:effectExtent l="0" t="0" r="12065" b="4445"/>
            <wp:wrapNone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2" w:lineRule="exact"/>
        <w:rPr>
          <w:rFonts w:ascii="Times New Roman" w:hAnsi="Times New Roman" w:eastAsia="Times New Roman"/>
          <w:sz w:val="24"/>
        </w:rPr>
      </w:pPr>
    </w:p>
    <w:p>
      <w:pPr>
        <w:spacing w:line="219" w:lineRule="auto"/>
        <w:ind w:left="720" w:right="9"/>
        <w:rPr>
          <w:b/>
        </w:rPr>
      </w:pPr>
      <w:r>
        <w:rPr>
          <w:b/>
        </w:rPr>
        <w:t>Pusat kuliner khas Palembang untuk membeli oleh oleh khas Palembang seperti pempek, kerupuk, tekwan dll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</wp:posOffset>
            </wp:positionV>
            <wp:extent cx="140335" cy="186055"/>
            <wp:effectExtent l="0" t="0" r="12065" b="4445"/>
            <wp:wrapNone/>
            <wp:docPr id="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resto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40335" cy="186055"/>
            <wp:effectExtent l="0" t="0" r="12065" b="4445"/>
            <wp:wrapNone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Transfer airport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295910</wp:posOffset>
            </wp:positionV>
            <wp:extent cx="6594475" cy="1697355"/>
            <wp:effectExtent l="0" t="0" r="15875" b="17145"/>
            <wp:wrapNone/>
            <wp:docPr id="3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3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3500"/>
        <w:rPr>
          <w:b/>
          <w:sz w:val="22"/>
        </w:rPr>
      </w:pPr>
      <w:r>
        <w:rPr>
          <w:b/>
          <w:sz w:val="22"/>
        </w:rPr>
        <w:t>GANESHA TOUR &amp; TRAVEL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b/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-72390</wp:posOffset>
            </wp:positionV>
            <wp:extent cx="1120140" cy="1252855"/>
            <wp:effectExtent l="0" t="0" r="3810" b="4445"/>
            <wp:wrapNone/>
            <wp:docPr id="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2800"/>
      </w:pPr>
      <w:r>
        <w:t>Jl.Basuki Rahmat No. 15E Palembang – South Sumatera</w:t>
      </w:r>
    </w:p>
    <w:p>
      <w:pPr>
        <w:spacing w:line="235" w:lineRule="auto"/>
        <w:ind w:left="3380"/>
        <w:rPr>
          <w:lang w:val="id-ID"/>
        </w:rPr>
      </w:pPr>
      <w:r>
        <w:t xml:space="preserve">Telp: (+62-0711) </w:t>
      </w:r>
      <w:r>
        <w:rPr>
          <w:lang w:val="id-ID"/>
        </w:rPr>
        <w:t>5711072</w:t>
      </w:r>
    </w:p>
    <w:p>
      <w:pPr>
        <w:spacing w:line="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3120"/>
        <w:rPr>
          <w:color w:val="0000FF"/>
          <w:u w:val="single"/>
        </w:rPr>
      </w:pPr>
      <w:r>
        <w:t xml:space="preserve">E-mail: </w:t>
      </w:r>
      <w:r>
        <w:fldChar w:fldCharType="begin"/>
      </w:r>
      <w:r>
        <w:instrText xml:space="preserve"> HYPERLINK "mailto:ganesha_putra01@yahoo.com" </w:instrText>
      </w:r>
      <w:r>
        <w:fldChar w:fldCharType="separate"/>
      </w:r>
      <w:r>
        <w:rPr>
          <w:color w:val="0000FF"/>
          <w:u w:val="single"/>
        </w:rPr>
        <w:t>ganesha_putra01@yahoo.com</w:t>
      </w:r>
      <w:r>
        <w:fldChar w:fldCharType="end"/>
      </w:r>
    </w:p>
    <w:p>
      <w:pPr>
        <w:spacing w:line="0" w:lineRule="atLeast"/>
        <w:ind w:left="3120"/>
        <w:rPr>
          <w:color w:val="0000FF"/>
          <w:u w:val="single"/>
        </w:rPr>
        <w:sectPr>
          <w:pgSz w:w="11900" w:h="16838"/>
          <w:pgMar w:top="1440" w:right="1440" w:bottom="1440" w:left="1440" w:header="0" w:footer="0" w:gutter="0"/>
          <w:cols w:equalWidth="0" w:num="1">
            <w:col w:w="9029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" w:name="page2"/>
      <w:bookmarkEnd w:id="1"/>
      <w:r>
        <w:rPr>
          <w:color w:val="0000FF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5876925</wp:posOffset>
            </wp:positionH>
            <wp:positionV relativeFrom="page">
              <wp:posOffset>857250</wp:posOffset>
            </wp:positionV>
            <wp:extent cx="1466850" cy="885825"/>
            <wp:effectExtent l="0" t="0" r="0" b="0"/>
            <wp:wrapNone/>
            <wp:docPr id="3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04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960"/>
        <w:rPr>
          <w:b/>
          <w:sz w:val="24"/>
        </w:rPr>
      </w:pPr>
      <w:r>
        <w:rPr>
          <w:b/>
          <w:sz w:val="24"/>
        </w:rPr>
        <w:t>PALEMBANG CITY TOUR 4D/3N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 Black" w:hAnsi="Arial Black" w:eastAsia="Arial Black"/>
          <w:b/>
          <w:sz w:val="18"/>
        </w:rPr>
      </w:pPr>
      <w:r>
        <w:rPr>
          <w:rFonts w:ascii="Arial Black" w:hAnsi="Arial Black" w:eastAsia="Arial Black"/>
          <w:b/>
          <w:sz w:val="18"/>
        </w:rPr>
        <w:t>HARI 1 Airport -Palembang (D)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57785</wp:posOffset>
            </wp:positionV>
            <wp:extent cx="103505" cy="143510"/>
            <wp:effectExtent l="0" t="0" r="10795" b="8890"/>
            <wp:wrapNone/>
            <wp:docPr id="3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7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Dijemput di Bandara SMB II Palembang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1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2540</wp:posOffset>
            </wp:positionV>
            <wp:extent cx="103505" cy="143510"/>
            <wp:effectExtent l="0" t="0" r="10795" b="8890"/>
            <wp:wrapNone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Mengunjungi Museum Balaputra Dewa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1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2540</wp:posOffset>
            </wp:positionV>
            <wp:extent cx="103505" cy="143510"/>
            <wp:effectExtent l="0" t="0" r="10795" b="8890"/>
            <wp:wrapNone/>
            <wp:docPr id="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" w:lineRule="exact"/>
        <w:rPr>
          <w:rFonts w:ascii="Times New Roman" w:hAnsi="Times New Roman" w:eastAsia="Times New Roman"/>
        </w:rPr>
      </w:pPr>
    </w:p>
    <w:p>
      <w:pPr>
        <w:spacing w:line="224" w:lineRule="auto"/>
        <w:ind w:left="820" w:right="3189"/>
        <w:rPr>
          <w:b/>
          <w:sz w:val="18"/>
        </w:rPr>
      </w:pPr>
      <w:r>
        <w:rPr>
          <w:b/>
          <w:sz w:val="18"/>
        </w:rPr>
        <w:t>Mengunjungi Al-qur’an 30 jus terbesar di dunia dengan ukiran kayu Mengunjungi Taman Purbakala Kerajaan Sriwijaya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1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-142240</wp:posOffset>
            </wp:positionV>
            <wp:extent cx="103505" cy="286385"/>
            <wp:effectExtent l="0" t="0" r="10795" b="18415"/>
            <wp:wrapNone/>
            <wp:docPr id="3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Bukit Siguntang (tempat pusat peribadatan agama budha pada masa kerajaan sriwijaya)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1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2540</wp:posOffset>
            </wp:positionV>
            <wp:extent cx="103505" cy="143510"/>
            <wp:effectExtent l="0" t="0" r="10795" b="8890"/>
            <wp:wrapNone/>
            <wp:docPr id="3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1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2540</wp:posOffset>
            </wp:positionV>
            <wp:extent cx="103505" cy="143510"/>
            <wp:effectExtent l="0" t="0" r="10795" b="889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Chek in hotel. Acara bebas</w:t>
      </w:r>
    </w:p>
    <w:p>
      <w:pPr>
        <w:tabs>
          <w:tab w:val="left" w:pos="820"/>
        </w:tabs>
        <w:spacing w:line="184" w:lineRule="auto"/>
        <w:rPr>
          <w:rFonts w:ascii="Arial Black" w:hAnsi="Arial Black" w:eastAsia="Arial Black"/>
          <w:b/>
          <w:sz w:val="15"/>
        </w:rPr>
      </w:pPr>
      <w:r>
        <w:rPr>
          <w:rFonts w:ascii="Arial Black" w:hAnsi="Arial Black" w:eastAsia="Arial Black"/>
          <w:b/>
          <w:sz w:val="15"/>
        </w:rPr>
        <w:t>HARI 2</w:t>
      </w:r>
      <w:r>
        <w:rPr>
          <w:rFonts w:ascii="Arial Black" w:hAnsi="Arial Black" w:eastAsia="Arial Black"/>
          <w:b/>
          <w:sz w:val="15"/>
        </w:rPr>
        <w:tab/>
      </w:r>
      <w:r>
        <w:rPr>
          <w:rFonts w:ascii="Arial Black" w:hAnsi="Arial Black" w:eastAsia="Arial Black"/>
          <w:b/>
          <w:sz w:val="15"/>
        </w:rPr>
        <w:t>Palembang &amp; Musi Tour (B,L,D)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5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64135</wp:posOffset>
            </wp:positionV>
            <wp:extent cx="115570" cy="155575"/>
            <wp:effectExtent l="0" t="0" r="17780" b="15875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8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24" w:lineRule="auto"/>
        <w:ind w:left="720" w:right="1749"/>
        <w:rPr>
          <w:b/>
        </w:rPr>
      </w:pPr>
      <w:r>
        <w:rPr>
          <w:b/>
        </w:rPr>
        <w:t>Musi Tour melihat keindahan sungai musi dan ke pulau kemaro dengan perahu Museum SMB II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-158750</wp:posOffset>
            </wp:positionV>
            <wp:extent cx="115570" cy="316865"/>
            <wp:effectExtent l="0" t="0" r="17780" b="6985"/>
            <wp:wrapNone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Monumen Perjuangan Rakyat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16" w:lineRule="auto"/>
        <w:ind w:left="720" w:right="9"/>
        <w:rPr>
          <w:b/>
        </w:rPr>
      </w:pPr>
      <w:r>
        <w:rPr>
          <w:b/>
        </w:rPr>
        <w:t>Belanja ke pusat kerajinan songket dan souvenir khas Palembang di Tangga Buntung sekaligus kita melihat bagaimana cara memproduksinya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</wp:posOffset>
            </wp:positionV>
            <wp:extent cx="115570" cy="155575"/>
            <wp:effectExtent l="0" t="0" r="17780" b="15875"/>
            <wp:wrapNone/>
            <wp:docPr id="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Musi Mania pusat kaos ciri khas Palembang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3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Kembali ke hotel. Acara bebas</w:t>
      </w:r>
    </w:p>
    <w:p>
      <w:pPr>
        <w:spacing w:line="184" w:lineRule="auto"/>
        <w:rPr>
          <w:rFonts w:ascii="Arial Black" w:hAnsi="Arial Black" w:eastAsia="Arial Black"/>
          <w:b/>
          <w:sz w:val="15"/>
        </w:rPr>
      </w:pPr>
      <w:r>
        <w:rPr>
          <w:rFonts w:ascii="Arial Black" w:hAnsi="Arial Black" w:eastAsia="Arial Black"/>
          <w:b/>
          <w:sz w:val="15"/>
        </w:rPr>
        <w:t>HARI 3 Palembang-Airport (B,L,D)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5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64135</wp:posOffset>
            </wp:positionV>
            <wp:extent cx="115570" cy="155575"/>
            <wp:effectExtent l="0" t="0" r="17780" b="15875"/>
            <wp:wrapNone/>
            <wp:docPr id="3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8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Jakabaring Sport City (Venue Sea Games 2011 dan Asian Games 2018)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32" w:lineRule="auto"/>
        <w:ind w:left="720" w:right="1789"/>
        <w:rPr>
          <w:b/>
        </w:rPr>
      </w:pPr>
      <w:r>
        <w:rPr>
          <w:b/>
        </w:rPr>
        <w:t>Masjid Cheng Ho (Masjid dengan ciri khas perpaduan budaya cina dan melayu) Sentra pembuatan pempek dan kerupuk makanan khas Palembang di 10 Ulu Makan siang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-319405</wp:posOffset>
            </wp:positionV>
            <wp:extent cx="115570" cy="481965"/>
            <wp:effectExtent l="0" t="0" r="17780" b="13335"/>
            <wp:wrapNone/>
            <wp:docPr id="4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Bagus kuning (legenda monyet lascar bagus kuning)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Kampung Al munawar (Kawasan peninggalan rumah yang sudah berumur ratusan tahun)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Belanja ke pusat kerajinan songket dan souvenir khas Palembang di komplek Ramayana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4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Kembali ke hotel. Acara bebas</w:t>
      </w:r>
    </w:p>
    <w:p>
      <w:pPr>
        <w:spacing w:line="185" w:lineRule="auto"/>
        <w:rPr>
          <w:rFonts w:ascii="Arial Black" w:hAnsi="Arial Black" w:eastAsia="Arial Black"/>
          <w:b/>
          <w:sz w:val="13"/>
        </w:rPr>
      </w:pPr>
      <w:r>
        <w:rPr>
          <w:b/>
          <w:sz w:val="23"/>
          <w:vertAlign w:val="subscript"/>
        </w:rPr>
        <w:t>.</w:t>
      </w:r>
      <w:r>
        <w:rPr>
          <w:rFonts w:ascii="Arial Black" w:hAnsi="Arial Black" w:eastAsia="Arial Black"/>
          <w:b/>
          <w:sz w:val="13"/>
        </w:rPr>
        <w:t>HARI 4 Palembang-Airport (B,L)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3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8255</wp:posOffset>
            </wp:positionV>
            <wp:extent cx="140335" cy="186055"/>
            <wp:effectExtent l="0" t="0" r="12065" b="4445"/>
            <wp:wrapNone/>
            <wp:docPr id="4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Hotel. Chek out hotel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40335" cy="186055"/>
            <wp:effectExtent l="0" t="0" r="12065" b="4445"/>
            <wp:wrapNone/>
            <wp:docPr id="4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2" w:lineRule="exact"/>
        <w:rPr>
          <w:rFonts w:ascii="Times New Roman" w:hAnsi="Times New Roman" w:eastAsia="Times New Roman"/>
        </w:rPr>
      </w:pPr>
    </w:p>
    <w:p>
      <w:pPr>
        <w:spacing w:line="219" w:lineRule="auto"/>
        <w:ind w:left="720" w:right="9"/>
        <w:rPr>
          <w:b/>
        </w:rPr>
      </w:pPr>
      <w:r>
        <w:rPr>
          <w:b/>
        </w:rPr>
        <w:t>Pusat kuliner khas Palembang untuk membeli oleh oleh khas Palembang seperti pempek, kerupuk, tekwan dll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</wp:posOffset>
            </wp:positionV>
            <wp:extent cx="140335" cy="186055"/>
            <wp:effectExtent l="0" t="0" r="12065" b="4445"/>
            <wp:wrapNone/>
            <wp:docPr id="4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40335" cy="186055"/>
            <wp:effectExtent l="0" t="0" r="12065" b="4445"/>
            <wp:wrapNone/>
            <wp:docPr id="5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Transfer airport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54610</wp:posOffset>
            </wp:positionV>
            <wp:extent cx="6480810" cy="1374775"/>
            <wp:effectExtent l="0" t="0" r="15240" b="15875"/>
            <wp:wrapNone/>
            <wp:docPr id="5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8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600"/>
        <w:rPr>
          <w:b/>
          <w:sz w:val="22"/>
        </w:rPr>
      </w:pPr>
      <w:r>
        <w:rPr>
          <w:b/>
          <w:sz w:val="22"/>
        </w:rPr>
        <w:t>GANESHA TOUR &amp; TRAVEL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  <w:sz w:val="2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-101600</wp:posOffset>
            </wp:positionV>
            <wp:extent cx="1134110" cy="1550035"/>
            <wp:effectExtent l="0" t="0" r="8890" b="12065"/>
            <wp:wrapNone/>
            <wp:docPr id="5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-96520</wp:posOffset>
            </wp:positionV>
            <wp:extent cx="1384935" cy="725170"/>
            <wp:effectExtent l="0" t="0" r="5715" b="17780"/>
            <wp:wrapNone/>
            <wp:docPr id="5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right="-850"/>
        <w:jc w:val="center"/>
        <w:rPr>
          <w:sz w:val="18"/>
        </w:rPr>
      </w:pPr>
      <w:r>
        <w:rPr>
          <w:sz w:val="18"/>
        </w:rPr>
        <w:t>Jl.Basuki Rahmat No. 15E Palembang – South Sumatera</w:t>
      </w:r>
    </w:p>
    <w:p>
      <w:pPr>
        <w:spacing w:line="2" w:lineRule="exact"/>
        <w:rPr>
          <w:rFonts w:ascii="Times New Roman" w:hAnsi="Times New Roman" w:eastAsia="Times New Roman"/>
        </w:rPr>
      </w:pPr>
    </w:p>
    <w:p>
      <w:pPr>
        <w:spacing w:line="0" w:lineRule="atLeast"/>
        <w:ind w:right="-790"/>
        <w:jc w:val="center"/>
        <w:rPr>
          <w:lang w:val="id-ID"/>
        </w:rPr>
      </w:pPr>
      <w:r>
        <w:t xml:space="preserve">Telp: (+62-0711) </w:t>
      </w:r>
      <w:r>
        <w:rPr>
          <w:lang w:val="id-ID"/>
        </w:rPr>
        <w:t>5711072</w:t>
      </w:r>
    </w:p>
    <w:p>
      <w:pPr>
        <w:spacing w:line="236" w:lineRule="auto"/>
        <w:ind w:left="3200"/>
        <w:rPr>
          <w:color w:val="0000FF"/>
          <w:u w:val="single"/>
        </w:rPr>
      </w:pPr>
      <w:r>
        <w:t xml:space="preserve">E-mail: </w:t>
      </w:r>
      <w:r>
        <w:fldChar w:fldCharType="begin"/>
      </w:r>
      <w:r>
        <w:instrText xml:space="preserve"> HYPERLINK "mailto:ganesha_putra01@yahoo.com" </w:instrText>
      </w:r>
      <w:r>
        <w:fldChar w:fldCharType="separate"/>
      </w:r>
      <w:r>
        <w:rPr>
          <w:color w:val="0000FF"/>
          <w:u w:val="single"/>
        </w:rPr>
        <w:t>ganesha_putra01@yahoo.com</w:t>
      </w:r>
      <w:r>
        <w:fldChar w:fldCharType="end"/>
      </w:r>
    </w:p>
    <w:p>
      <w:pPr>
        <w:spacing w:line="236" w:lineRule="auto"/>
        <w:ind w:left="3200"/>
        <w:rPr>
          <w:color w:val="0000FF"/>
          <w:u w:val="single"/>
        </w:rPr>
        <w:sectPr>
          <w:pgSz w:w="11900" w:h="16838"/>
          <w:pgMar w:top="1440" w:right="1440" w:bottom="1440" w:left="1440" w:header="0" w:footer="0" w:gutter="0"/>
          <w:cols w:equalWidth="0" w:num="1">
            <w:col w:w="9029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" w:name="page3"/>
      <w:bookmarkEnd w:id="2"/>
      <w:r>
        <w:rPr>
          <w:color w:val="0000FF"/>
          <w:u w:val="singl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5876925</wp:posOffset>
            </wp:positionH>
            <wp:positionV relativeFrom="page">
              <wp:posOffset>876300</wp:posOffset>
            </wp:positionV>
            <wp:extent cx="1485900" cy="809625"/>
            <wp:effectExtent l="0" t="0" r="0" b="0"/>
            <wp:wrapNone/>
            <wp:docPr id="5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5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22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460"/>
        <w:rPr>
          <w:b/>
          <w:sz w:val="24"/>
        </w:rPr>
      </w:pPr>
      <w:r>
        <w:rPr>
          <w:b/>
          <w:sz w:val="24"/>
        </w:rPr>
        <w:t>PALEMBANG - PAGARALAM TOUR 4D/3N</w:t>
      </w:r>
    </w:p>
    <w:p>
      <w:pPr>
        <w:spacing w:line="119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 Black" w:hAnsi="Arial Black" w:eastAsia="Arial Black"/>
          <w:b/>
          <w:sz w:val="16"/>
        </w:rPr>
      </w:pPr>
      <w:r>
        <w:rPr>
          <w:rFonts w:ascii="Arial Black" w:hAnsi="Arial Black" w:eastAsia="Arial Black"/>
          <w:b/>
          <w:sz w:val="16"/>
        </w:rPr>
        <w:t>HARI 1 Palembang – Pagaralam (L,D)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6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50800</wp:posOffset>
            </wp:positionV>
            <wp:extent cx="115570" cy="155575"/>
            <wp:effectExtent l="0" t="0" r="17780" b="15875"/>
            <wp:wrapNone/>
            <wp:docPr id="5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10" w:lineRule="exact"/>
        <w:rPr>
          <w:rFonts w:ascii="Times New Roman" w:hAnsi="Times New Roman" w:eastAsia="Times New Roman"/>
        </w:rPr>
      </w:pPr>
    </w:p>
    <w:p>
      <w:pPr>
        <w:spacing w:line="223" w:lineRule="auto"/>
        <w:ind w:left="720" w:right="289"/>
        <w:rPr>
          <w:b/>
        </w:rPr>
      </w:pPr>
      <w:r>
        <w:rPr>
          <w:b/>
        </w:rPr>
        <w:t>Dijemput oleh tour leader kami di bandara SMB II, transfer Pagaralam dengan menggunakan bus Makan siang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-158115</wp:posOffset>
            </wp:positionV>
            <wp:extent cx="115570" cy="316865"/>
            <wp:effectExtent l="0" t="0" r="17780" b="6985"/>
            <wp:wrapNone/>
            <wp:docPr id="5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Tiba di Pagaralam, check in villa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5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24" w:lineRule="auto"/>
        <w:ind w:left="720" w:right="2249"/>
        <w:rPr>
          <w:b/>
        </w:rPr>
      </w:pPr>
      <w:r>
        <w:rPr>
          <w:b/>
        </w:rPr>
        <w:t>Acara bebas sambil menikmati keindahan Gunung Dempo dan kebun teh Makan malam di lokal resto.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-158750</wp:posOffset>
            </wp:positionV>
            <wp:extent cx="115570" cy="155575"/>
            <wp:effectExtent l="0" t="0" r="17780" b="15875"/>
            <wp:wrapNone/>
            <wp:docPr id="5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80" w:lineRule="auto"/>
        <w:rPr>
          <w:rFonts w:ascii="Arial Black" w:hAnsi="Arial Black" w:eastAsia="Arial Black"/>
          <w:b/>
          <w:sz w:val="14"/>
        </w:rPr>
      </w:pPr>
      <w:r>
        <w:rPr>
          <w:rFonts w:ascii="Arial Black" w:hAnsi="Arial Black" w:eastAsia="Arial Black"/>
          <w:b/>
          <w:sz w:val="14"/>
        </w:rPr>
        <w:t>HARI 2 Pagaralam - Palembang (B,L,D)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51435</wp:posOffset>
            </wp:positionV>
            <wp:extent cx="115570" cy="155575"/>
            <wp:effectExtent l="0" t="0" r="17780" b="15875"/>
            <wp:wrapNone/>
            <wp:docPr id="5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00"/>
        <w:rPr>
          <w:b/>
        </w:rPr>
      </w:pPr>
      <w:r>
        <w:rPr>
          <w:b/>
        </w:rPr>
        <w:t>Sarapan Pagi di villa, check-out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16" w:lineRule="auto"/>
        <w:ind w:left="720" w:right="9"/>
        <w:rPr>
          <w:b/>
        </w:rPr>
      </w:pPr>
      <w:r>
        <w:rPr>
          <w:b/>
        </w:rPr>
        <w:t>Berangkat dengan menggunakan bus, dijalan kita berhenti di pasar tradisional untuk membeli buah dan sayur seperti kopi, teh, alpukat, dll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</wp:posOffset>
            </wp:positionV>
            <wp:extent cx="115570" cy="155575"/>
            <wp:effectExtent l="0" t="0" r="17780" b="15875"/>
            <wp:wrapNone/>
            <wp:docPr id="6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Melihat air terjun Lematang Indah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2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siang dan malam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00"/>
        <w:rPr>
          <w:b/>
        </w:rPr>
      </w:pPr>
      <w:r>
        <w:rPr>
          <w:b/>
        </w:rPr>
        <w:t>Tiba di Palembang,, check in hotel, acara bebas</w:t>
      </w:r>
    </w:p>
    <w:p>
      <w:pPr>
        <w:spacing w:line="180" w:lineRule="auto"/>
        <w:rPr>
          <w:rFonts w:ascii="Arial Black" w:hAnsi="Arial Black" w:eastAsia="Arial Black"/>
          <w:b/>
          <w:sz w:val="14"/>
        </w:rPr>
      </w:pPr>
      <w:r>
        <w:rPr>
          <w:rFonts w:ascii="Arial Black" w:hAnsi="Arial Black" w:eastAsia="Arial Black"/>
          <w:b/>
          <w:sz w:val="14"/>
        </w:rPr>
        <w:t>HARI 3 Palembang &amp; Musi Tour (B,L,D)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4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50800</wp:posOffset>
            </wp:positionV>
            <wp:extent cx="115570" cy="155575"/>
            <wp:effectExtent l="0" t="0" r="17780" b="15875"/>
            <wp:wrapNone/>
            <wp:docPr id="6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26" w:lineRule="auto"/>
        <w:ind w:left="720" w:right="1749"/>
        <w:rPr>
          <w:b/>
        </w:rPr>
      </w:pPr>
      <w:r>
        <w:rPr>
          <w:b/>
        </w:rPr>
        <w:t>Musi Tour melihat keindahan sungai musi dan ke pulau kemaro dengan perahu Museum SMB II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-158750</wp:posOffset>
            </wp:positionV>
            <wp:extent cx="115570" cy="316865"/>
            <wp:effectExtent l="0" t="0" r="17780" b="6985"/>
            <wp:wrapNone/>
            <wp:docPr id="6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Monumen Perjuangan Rakyat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Jakabaring Sport City (Venue Sea Games 2011 dan Asian Games 2018)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69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Masjid Cheng Ho (Masjid dengan ciri khas perpaduan budaya cina dan melayu)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Kampung Al munawar (Kawasan peninggalan rumah yang sudah berumur ratusan tahun)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7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16" w:lineRule="auto"/>
        <w:ind w:left="720" w:right="9"/>
        <w:rPr>
          <w:b/>
        </w:rPr>
      </w:pPr>
      <w:r>
        <w:rPr>
          <w:b/>
        </w:rPr>
        <w:t>Belanja ke pusat kerajinan songket dan souvenir khas Palembang di Tangga Buntung sekaligus kita melihat bagaimana cara memproduksinya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</wp:posOffset>
            </wp:positionV>
            <wp:extent cx="115570" cy="155575"/>
            <wp:effectExtent l="0" t="0" r="17780" b="15875"/>
            <wp:wrapNone/>
            <wp:docPr id="7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Makan malam di lokal resto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15570" cy="155575"/>
            <wp:effectExtent l="0" t="0" r="17780" b="15875"/>
            <wp:wrapNone/>
            <wp:docPr id="7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720"/>
        <w:rPr>
          <w:b/>
        </w:rPr>
      </w:pPr>
      <w:r>
        <w:rPr>
          <w:b/>
        </w:rPr>
        <w:t>Kembali ke hotel. Acara bebas</w:t>
      </w:r>
    </w:p>
    <w:p>
      <w:pPr>
        <w:spacing w:line="180" w:lineRule="auto"/>
        <w:rPr>
          <w:rFonts w:ascii="Arial Black" w:hAnsi="Arial Black" w:eastAsia="Arial Black"/>
          <w:b/>
          <w:sz w:val="14"/>
        </w:rPr>
      </w:pPr>
      <w:r>
        <w:rPr>
          <w:rFonts w:ascii="Arial Black" w:hAnsi="Arial Black" w:eastAsia="Arial Black"/>
          <w:b/>
          <w:sz w:val="14"/>
        </w:rPr>
        <w:t>HARI 3 Palembang-Airport (B,L)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 Black" w:hAnsi="Arial Black" w:eastAsia="Arial Black"/>
          <w:b/>
          <w:sz w:val="1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51435</wp:posOffset>
            </wp:positionV>
            <wp:extent cx="140335" cy="186055"/>
            <wp:effectExtent l="0" t="0" r="12065" b="4445"/>
            <wp:wrapNone/>
            <wp:docPr id="7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07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Sarapan Pagi di Hotel. Chek out hotel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</wp:posOffset>
            </wp:positionV>
            <wp:extent cx="140335" cy="186055"/>
            <wp:effectExtent l="0" t="0" r="12065" b="4445"/>
            <wp:wrapNone/>
            <wp:docPr id="7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6" w:lineRule="exact"/>
        <w:rPr>
          <w:rFonts w:ascii="Times New Roman" w:hAnsi="Times New Roman" w:eastAsia="Times New Roman"/>
        </w:rPr>
      </w:pPr>
    </w:p>
    <w:p>
      <w:pPr>
        <w:spacing w:line="216" w:lineRule="auto"/>
        <w:ind w:left="720" w:right="9"/>
        <w:rPr>
          <w:b/>
        </w:rPr>
      </w:pPr>
      <w:r>
        <w:rPr>
          <w:b/>
        </w:rPr>
        <w:t>Pusat kuliner khas Palembang untuk membeli oleh oleh khas Palembang seperti pempek, kerupuk, tekwan dll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5715</wp:posOffset>
            </wp:positionV>
            <wp:extent cx="140335" cy="186055"/>
            <wp:effectExtent l="0" t="0" r="12065" b="4445"/>
            <wp:wrapNone/>
            <wp:docPr id="7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5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Makan siang di lokal rtesto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1905</wp:posOffset>
            </wp:positionV>
            <wp:extent cx="140335" cy="186055"/>
            <wp:effectExtent l="0" t="0" r="12065" b="4445"/>
            <wp:wrapNone/>
            <wp:docPr id="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Museum Balaputra Dewa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5080</wp:posOffset>
            </wp:positionV>
            <wp:extent cx="140335" cy="186055"/>
            <wp:effectExtent l="0" t="0" r="12065" b="4445"/>
            <wp:wrapNone/>
            <wp:docPr id="7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720"/>
        <w:rPr>
          <w:b/>
        </w:rPr>
      </w:pPr>
      <w:r>
        <w:rPr>
          <w:b/>
        </w:rPr>
        <w:t>Transfer airport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b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203200</wp:posOffset>
            </wp:positionV>
            <wp:extent cx="6455410" cy="616585"/>
            <wp:effectExtent l="0" t="0" r="2540" b="12065"/>
            <wp:wrapNone/>
            <wp:docPr id="79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1075690</wp:posOffset>
            </wp:positionV>
            <wp:extent cx="1129030" cy="1550035"/>
            <wp:effectExtent l="0" t="0" r="13970" b="12065"/>
            <wp:wrapNone/>
            <wp:docPr id="8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1128395</wp:posOffset>
            </wp:positionV>
            <wp:extent cx="1383030" cy="725170"/>
            <wp:effectExtent l="0" t="0" r="7620" b="17780"/>
            <wp:wrapNone/>
            <wp:docPr id="8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4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320"/>
        <w:rPr>
          <w:b/>
          <w:sz w:val="24"/>
        </w:rPr>
      </w:pPr>
      <w:r>
        <w:rPr>
          <w:b/>
          <w:sz w:val="24"/>
        </w:rPr>
        <w:t>GANESHA TOUR &amp; TRAVEL</w:t>
      </w:r>
    </w:p>
    <w:p>
      <w:pPr>
        <w:spacing w:line="235" w:lineRule="auto"/>
        <w:ind w:right="9"/>
        <w:jc w:val="center"/>
      </w:pPr>
      <w:r>
        <w:t>Jl.Basuki Rahmat No. 15E Palembang – South Sumatera</w:t>
      </w:r>
    </w:p>
    <w:p>
      <w:pPr>
        <w:spacing w:line="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right="-10"/>
        <w:jc w:val="center"/>
        <w:rPr>
          <w:lang w:val="id-ID"/>
        </w:rPr>
      </w:pPr>
      <w:r>
        <w:t xml:space="preserve">Telp: (+62-0711) </w:t>
      </w:r>
      <w:r>
        <w:rPr>
          <w:lang w:val="id-ID"/>
        </w:rPr>
        <w:t>5711072</w:t>
      </w:r>
      <w:bookmarkStart w:id="3" w:name="_GoBack"/>
      <w:bookmarkEnd w:id="3"/>
    </w:p>
    <w:p>
      <w:pPr>
        <w:spacing w:line="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020"/>
        <w:rPr>
          <w:color w:val="0000FF"/>
          <w:u w:val="single"/>
        </w:rPr>
      </w:pPr>
      <w:r>
        <w:t xml:space="preserve">E-mail: </w:t>
      </w:r>
      <w:r>
        <w:fldChar w:fldCharType="begin"/>
      </w:r>
      <w:r>
        <w:instrText xml:space="preserve"> HYPERLINK "mailto:ganesha_putra01@yahoo.com" </w:instrText>
      </w:r>
      <w:r>
        <w:fldChar w:fldCharType="separate"/>
      </w:r>
      <w:r>
        <w:rPr>
          <w:color w:val="0000FF"/>
          <w:u w:val="single"/>
        </w:rPr>
        <w:t>ganesha_putra01@yahoo.com</w:t>
      </w:r>
      <w:r>
        <w:fldChar w:fldCharType="end"/>
      </w:r>
    </w:p>
    <w:p/>
    <w:sectPr>
      <w:pgSz w:w="11900" w:h="16838"/>
      <w:pgMar w:top="1440" w:right="1440" w:bottom="1440" w:left="1440" w:header="0" w:footer="0" w:gutter="0"/>
      <w:cols w:equalWidth="0" w:num="1">
        <w:col w:w="9029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B786D"/>
    <w:rsid w:val="55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2019-05-14T06:14:00Z</dcterms:created>
  <dc:creator>SONY</dc:creator>
  <cp:lastModifiedBy>SONY</cp:lastModifiedBy>
  <dcterms:modified xsi:type="dcterms:W3CDTF">2019-05-14T06:15:46Z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